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06" w:rsidRDefault="00B95891" w:rsidP="00A75706">
      <w:pPr>
        <w:jc w:val="center"/>
        <w:rPr>
          <w:b/>
          <w:bCs/>
        </w:rPr>
      </w:pPr>
      <w:r>
        <w:rPr>
          <w:b/>
          <w:bCs/>
        </w:rPr>
        <w:t xml:space="preserve">ВЪТРЕШНИ ПРАВИЛА ЗА </w:t>
      </w:r>
      <w:r w:rsidR="00A75706">
        <w:rPr>
          <w:b/>
          <w:bCs/>
        </w:rPr>
        <w:t>ДОСТЪП ДО ОБЩЕСТВЕНА ИНФОРМАЦИЯ</w:t>
      </w:r>
    </w:p>
    <w:p w:rsidR="00B600DA" w:rsidRDefault="00B95891" w:rsidP="00A75706">
      <w:pPr>
        <w:jc w:val="center"/>
      </w:pPr>
      <w:r>
        <w:rPr>
          <w:b/>
          <w:bCs/>
        </w:rPr>
        <w:t>В ДЕТСКА ГРАДИНА „</w:t>
      </w:r>
      <w:r w:rsidR="00A75706">
        <w:rPr>
          <w:b/>
          <w:bCs/>
        </w:rPr>
        <w:t>МЕЧТА</w:t>
      </w:r>
      <w:r>
        <w:rPr>
          <w:b/>
          <w:bCs/>
        </w:rPr>
        <w:t>“</w:t>
      </w:r>
    </w:p>
    <w:p w:rsidR="00B600DA" w:rsidRDefault="00B95891" w:rsidP="00A75706">
      <w:pPr>
        <w:jc w:val="center"/>
        <w:rPr>
          <w:b/>
          <w:bCs/>
        </w:rPr>
      </w:pPr>
      <w:r>
        <w:rPr>
          <w:b/>
          <w:bCs/>
        </w:rPr>
        <w:t>ГРАД КЮСТЕНДИЛ</w:t>
      </w:r>
    </w:p>
    <w:p w:rsidR="00A75706" w:rsidRDefault="00A75706" w:rsidP="00A75706">
      <w:pPr>
        <w:jc w:val="center"/>
      </w:pPr>
    </w:p>
    <w:p w:rsidR="00B600DA" w:rsidRDefault="00B95891">
      <w:pPr>
        <w:tabs>
          <w:tab w:val="left" w:pos="404"/>
        </w:tabs>
      </w:pPr>
      <w:r>
        <w:rPr>
          <w:b/>
          <w:bCs/>
        </w:rPr>
        <w:t>I.</w:t>
      </w:r>
      <w:r>
        <w:rPr>
          <w:b/>
          <w:bCs/>
        </w:rPr>
        <w:tab/>
        <w:t>ОБЩИ ПОЛОЖЕНИЯ</w:t>
      </w:r>
    </w:p>
    <w:p w:rsidR="00B600DA" w:rsidRDefault="00A75706">
      <w:r>
        <w:t>Чл.1</w:t>
      </w:r>
      <w:r w:rsidR="00B95891">
        <w:t>./1/Вътрешните правила за условията и реда за предоставяне на достъп до обществена информация от ДГ „</w:t>
      </w:r>
      <w:r>
        <w:t>Мечта</w:t>
      </w:r>
      <w:r w:rsidR="00B95891">
        <w:t>“ град Кюстендил по ЗДОИ ,наричани за краткост „правила“,</w:t>
      </w:r>
      <w:r>
        <w:t xml:space="preserve"> </w:t>
      </w:r>
      <w:r w:rsidR="00B95891">
        <w:t>уреждат приемането,</w:t>
      </w:r>
      <w:r>
        <w:t xml:space="preserve"> </w:t>
      </w:r>
      <w:r w:rsidR="00B95891">
        <w:t>регистрирането,</w:t>
      </w:r>
      <w:r>
        <w:t xml:space="preserve"> </w:t>
      </w:r>
      <w:r w:rsidR="00B95891">
        <w:t>разпределянето,</w:t>
      </w:r>
      <w:r>
        <w:t xml:space="preserve"> </w:t>
      </w:r>
      <w:r w:rsidR="00B95891">
        <w:t>разглеждането на писмени заявления и устни запитвания за достъп до обществена информация,</w:t>
      </w:r>
      <w:r>
        <w:t xml:space="preserve"> </w:t>
      </w:r>
      <w:r w:rsidR="00B95891">
        <w:t>формите на предоставяне,</w:t>
      </w:r>
      <w:r>
        <w:t xml:space="preserve"> </w:t>
      </w:r>
      <w:r w:rsidR="00B95891">
        <w:t>разходите и начините на тяхното заплащане.</w:t>
      </w:r>
    </w:p>
    <w:p w:rsidR="00B600DA" w:rsidRDefault="00B95891">
      <w:r>
        <w:t>/2/Тези правила не се прилагат за достъпа до лични данни.</w:t>
      </w:r>
    </w:p>
    <w:p w:rsidR="00B600DA" w:rsidRDefault="00B95891">
      <w:r>
        <w:t>Чл.2./1/Предмет на правилата е всяка информация, свързана с обществения живот в Република България, даваща възможност на гражданите да си съставят мнение относно дейността на детската градина.</w:t>
      </w:r>
    </w:p>
    <w:p w:rsidR="00B600DA" w:rsidRDefault="00B95891">
      <w:r>
        <w:t>/2/Информацията създавана и съхранявана в детската градина е обществена по смисъла на ЗДОИ. Детската градина е задължителен субект по смисъла на чл. 3, ал. 1 от ЗДОИ. /З/Информация от обществения сектор е всяка информация,</w:t>
      </w:r>
      <w:r w:rsidR="00A75706">
        <w:t xml:space="preserve"> </w:t>
      </w:r>
      <w:r>
        <w:t>обективирана върху материален носител,</w:t>
      </w:r>
      <w:r w:rsidR="00A75706">
        <w:t xml:space="preserve"> </w:t>
      </w:r>
      <w:r>
        <w:t>включително съхранена като документ,</w:t>
      </w:r>
      <w:r w:rsidR="00A75706">
        <w:t xml:space="preserve"> </w:t>
      </w:r>
      <w:r>
        <w:t>звукозапис или видеозапис и събрана или създадена от ДГ «</w:t>
      </w:r>
      <w:r w:rsidR="00A75706">
        <w:t>Мечта</w:t>
      </w:r>
      <w:r>
        <w:t>» Кюстендил.</w:t>
      </w:r>
    </w:p>
    <w:p w:rsidR="00B600DA" w:rsidRDefault="00B95891">
      <w:r>
        <w:t>/4/Достъпът до официална и служебна обществена информация се предоставя по реда и при условията на чл. 12 и чл. 13 от Закона за достъп до обществена информация (ЗДОИ). /5/Директорът информира за своята дейност чрез публикуване на интернет страницата на детската градина или съобщаване в друга форма (брошури,</w:t>
      </w:r>
      <w:r w:rsidR="00A75706">
        <w:t xml:space="preserve"> </w:t>
      </w:r>
      <w:r w:rsidR="00B86325">
        <w:t>Фейсбук</w:t>
      </w:r>
      <w:r>
        <w:t>, информационно табло, публикации в средствата за масово осведомяване ).</w:t>
      </w:r>
    </w:p>
    <w:p w:rsidR="00B600DA" w:rsidRDefault="00B95891">
      <w:proofErr w:type="spellStart"/>
      <w:r>
        <w:t>Чл.З</w:t>
      </w:r>
      <w:proofErr w:type="spellEnd"/>
      <w:r>
        <w:t>./1/Основните принципи при осъществяване правото на достъп на гражданите до обществена информация са:</w:t>
      </w:r>
    </w:p>
    <w:p w:rsidR="00B600DA" w:rsidRDefault="00B95891">
      <w:pPr>
        <w:tabs>
          <w:tab w:val="left" w:pos="226"/>
        </w:tabs>
      </w:pPr>
      <w:r>
        <w:t>1.</w:t>
      </w:r>
      <w:r>
        <w:tab/>
        <w:t>Откритост, достоверност и пълнота на информацията;</w:t>
      </w:r>
    </w:p>
    <w:p w:rsidR="00B600DA" w:rsidRDefault="00B95891">
      <w:pPr>
        <w:tabs>
          <w:tab w:val="left" w:pos="255"/>
        </w:tabs>
      </w:pPr>
      <w:r>
        <w:t>2.</w:t>
      </w:r>
      <w:r>
        <w:tab/>
        <w:t>Осигуряване на еднакви условия за достъп до обществена информация;</w:t>
      </w:r>
    </w:p>
    <w:p w:rsidR="00B600DA" w:rsidRDefault="00B95891">
      <w:pPr>
        <w:tabs>
          <w:tab w:val="left" w:pos="250"/>
        </w:tabs>
      </w:pPr>
      <w:r>
        <w:t>3.</w:t>
      </w:r>
      <w:r>
        <w:tab/>
        <w:t>Осигуряване на законност при търсенето и получаването на обществена информация;</w:t>
      </w:r>
    </w:p>
    <w:p w:rsidR="00B600DA" w:rsidRDefault="00B95891">
      <w:pPr>
        <w:tabs>
          <w:tab w:val="left" w:pos="255"/>
        </w:tabs>
      </w:pPr>
      <w:r>
        <w:t>4.</w:t>
      </w:r>
      <w:r>
        <w:tab/>
        <w:t>Защита на правото на информация;</w:t>
      </w:r>
    </w:p>
    <w:p w:rsidR="00B600DA" w:rsidRDefault="00B95891">
      <w:pPr>
        <w:tabs>
          <w:tab w:val="left" w:pos="246"/>
        </w:tabs>
      </w:pPr>
      <w:r>
        <w:t>5.</w:t>
      </w:r>
      <w:r>
        <w:tab/>
        <w:t>Защита на личната информация;</w:t>
      </w:r>
    </w:p>
    <w:p w:rsidR="00B600DA" w:rsidRDefault="00B95891">
      <w:pPr>
        <w:tabs>
          <w:tab w:val="left" w:pos="250"/>
        </w:tabs>
      </w:pPr>
      <w:r>
        <w:t>6.</w:t>
      </w:r>
      <w:r>
        <w:tab/>
        <w:t>Гарантиране на сигурността на обществото и държавата.</w:t>
      </w:r>
    </w:p>
    <w:p w:rsidR="00B600DA" w:rsidRDefault="00B95891">
      <w:r>
        <w:t>/2/Осъществяването на правото на достъп до обществена информация не може да бъде насочено срещу правата и доброто име на други лица,</w:t>
      </w:r>
      <w:r w:rsidR="00A75706">
        <w:t xml:space="preserve"> </w:t>
      </w:r>
      <w:r>
        <w:t>както и срещу националната сигурност,</w:t>
      </w:r>
      <w:r w:rsidR="00A75706">
        <w:t xml:space="preserve"> </w:t>
      </w:r>
      <w:r>
        <w:t>обществения ред,</w:t>
      </w:r>
      <w:r w:rsidR="00A75706">
        <w:t xml:space="preserve"> </w:t>
      </w:r>
      <w:r>
        <w:t>здравето на гражданите и морала.</w:t>
      </w:r>
    </w:p>
    <w:p w:rsidR="00B600DA" w:rsidRDefault="00B95891">
      <w:pPr>
        <w:tabs>
          <w:tab w:val="left" w:pos="620"/>
        </w:tabs>
        <w:outlineLvl w:val="1"/>
      </w:pPr>
      <w:bookmarkStart w:id="0" w:name="bookmark0"/>
      <w:r>
        <w:rPr>
          <w:b/>
          <w:bCs/>
        </w:rPr>
        <w:t>II.</w:t>
      </w:r>
      <w:r>
        <w:rPr>
          <w:b/>
          <w:bCs/>
        </w:rPr>
        <w:tab/>
        <w:t>СУБЕКТИ НА ПРАВОТО НА ДОСТЪП ДО ОБЩЕСТВЕНА ИНФОРМАЦИЯ</w:t>
      </w:r>
      <w:bookmarkEnd w:id="0"/>
    </w:p>
    <w:p w:rsidR="00B600DA" w:rsidRDefault="00B95891">
      <w:r>
        <w:t>Чл./4/.1.Субекти на правото на достъп до обществена информация са:</w:t>
      </w:r>
    </w:p>
    <w:p w:rsidR="00B600DA" w:rsidRDefault="00B95891">
      <w:pPr>
        <w:tabs>
          <w:tab w:val="left" w:pos="990"/>
        </w:tabs>
      </w:pPr>
      <w:r>
        <w:t>1.Всеки</w:t>
      </w:r>
      <w:r>
        <w:tab/>
        <w:t xml:space="preserve">гражданин на територията на Република България има </w:t>
      </w:r>
      <w:r>
        <w:lastRenderedPageBreak/>
        <w:t>право на достъп до обществена информация.</w:t>
      </w:r>
    </w:p>
    <w:p w:rsidR="00B600DA" w:rsidRDefault="00B95891">
      <w:pPr>
        <w:tabs>
          <w:tab w:val="left" w:pos="970"/>
        </w:tabs>
      </w:pPr>
      <w:r>
        <w:t>2.Всяко</w:t>
      </w:r>
      <w:r>
        <w:tab/>
        <w:t>юридическо лице има право на достъп до обществена информация.</w:t>
      </w:r>
    </w:p>
    <w:p w:rsidR="00B600DA" w:rsidRDefault="00B95891">
      <w:r>
        <w:t>3.Чужденците и лицата без гражданство</w:t>
      </w:r>
    </w:p>
    <w:p w:rsidR="00B600DA" w:rsidRDefault="00B95891">
      <w:pPr>
        <w:tabs>
          <w:tab w:val="left" w:pos="884"/>
        </w:tabs>
      </w:pPr>
      <w:r>
        <w:t>2.При</w:t>
      </w:r>
      <w:r>
        <w:tab/>
        <w:t>упражняване на правото си на достъп до обществена информация, лицата не е необходимо да доказват наличието на законов интерес, както и да разясняват за причините и целите за упражняване на това право.</w:t>
      </w:r>
    </w:p>
    <w:p w:rsidR="00B600DA" w:rsidRDefault="00B95891">
      <w:pPr>
        <w:tabs>
          <w:tab w:val="left" w:pos="1134"/>
        </w:tabs>
      </w:pPr>
      <w:r>
        <w:t>3.Лицата</w:t>
      </w:r>
      <w:r>
        <w:tab/>
        <w:t>по ал.1 ,наричани за кратко заявители могат да упражнят правото си на достъп до обществена информация при условията и по реда на тези правила и ЗДОИ</w:t>
      </w:r>
    </w:p>
    <w:p w:rsidR="00B600DA" w:rsidRDefault="00B95891">
      <w:pPr>
        <w:tabs>
          <w:tab w:val="left" w:pos="697"/>
        </w:tabs>
        <w:outlineLvl w:val="1"/>
      </w:pPr>
      <w:bookmarkStart w:id="1" w:name="bookmark1"/>
      <w:r>
        <w:rPr>
          <w:b/>
          <w:bCs/>
        </w:rPr>
        <w:t>III.</w:t>
      </w:r>
      <w:r>
        <w:rPr>
          <w:b/>
          <w:bCs/>
        </w:rPr>
        <w:tab/>
        <w:t>ДОСТЪП ДО ОБЩЕСТВЕНА ИНФОРМАЦИЯ</w:t>
      </w:r>
      <w:bookmarkEnd w:id="1"/>
    </w:p>
    <w:p w:rsidR="00B600DA" w:rsidRDefault="00B95891">
      <w:r>
        <w:t>Чл./5/./1/.Формите за предоставяне на достъп до обществена информация са:</w:t>
      </w:r>
    </w:p>
    <w:p w:rsidR="00B600DA" w:rsidRDefault="00B95891">
      <w:pPr>
        <w:tabs>
          <w:tab w:val="left" w:pos="428"/>
        </w:tabs>
      </w:pPr>
      <w:r>
        <w:t>1.</w:t>
      </w:r>
      <w:r>
        <w:tab/>
        <w:t>Преглед на информацията - оригинал или копие или копие чрез публичен общодостъпен регистър</w:t>
      </w:r>
    </w:p>
    <w:p w:rsidR="00B600DA" w:rsidRDefault="00B95891">
      <w:pPr>
        <w:tabs>
          <w:tab w:val="left" w:pos="375"/>
        </w:tabs>
      </w:pPr>
      <w:r>
        <w:t>2.</w:t>
      </w:r>
      <w:r>
        <w:tab/>
        <w:t>Устна справка;</w:t>
      </w:r>
    </w:p>
    <w:p w:rsidR="00B600DA" w:rsidRDefault="00B95891">
      <w:pPr>
        <w:tabs>
          <w:tab w:val="left" w:pos="370"/>
        </w:tabs>
      </w:pPr>
      <w:r>
        <w:t>3.</w:t>
      </w:r>
      <w:r>
        <w:tab/>
        <w:t>Копия на материален носител;</w:t>
      </w:r>
    </w:p>
    <w:p w:rsidR="00B600DA" w:rsidRDefault="00B95891">
      <w:pPr>
        <w:tabs>
          <w:tab w:val="left" w:pos="2545"/>
        </w:tabs>
      </w:pPr>
      <w:r>
        <w:t>4.Копия,предоставени</w:t>
      </w:r>
      <w:r>
        <w:tab/>
        <w:t>по електронен път,</w:t>
      </w:r>
      <w:r w:rsidR="00A75706">
        <w:t xml:space="preserve"> </w:t>
      </w:r>
      <w:r>
        <w:t>или интернет адрес,</w:t>
      </w:r>
      <w:r w:rsidR="00A75706">
        <w:t xml:space="preserve"> </w:t>
      </w:r>
      <w:r>
        <w:t>където се съхраняват или публикуват данните</w:t>
      </w:r>
    </w:p>
    <w:p w:rsidR="00B600DA" w:rsidRDefault="00B95891">
      <w:r>
        <w:t>/2/Формите могат да се комбинират. Детска градина е длъжна да се съобрази с предпочитаната форма, при техническа и финансова възможност.</w:t>
      </w:r>
    </w:p>
    <w:p w:rsidR="00B600DA" w:rsidRDefault="00B95891">
      <w:r>
        <w:t>/З/Когато заявителят е лице със зрителни или увреждания на слухово-говорния апарат,</w:t>
      </w:r>
      <w:r w:rsidR="00A75706">
        <w:t xml:space="preserve"> </w:t>
      </w:r>
      <w:r>
        <w:t>достъпът до обществена информация е подготвя във форма,</w:t>
      </w:r>
      <w:r w:rsidR="00A75706">
        <w:t xml:space="preserve"> </w:t>
      </w:r>
      <w:r>
        <w:t>отговаряща на комуникативните му възможности.</w:t>
      </w:r>
    </w:p>
    <w:p w:rsidR="00B600DA" w:rsidRDefault="00B95891">
      <w:r>
        <w:t>/4/Информацията се предоставя в исканата от заявителя форма,</w:t>
      </w:r>
      <w:r w:rsidR="00A75706">
        <w:t xml:space="preserve"> </w:t>
      </w:r>
      <w:r>
        <w:t>освен ако:</w:t>
      </w:r>
    </w:p>
    <w:p w:rsidR="00B600DA" w:rsidRDefault="00B95891">
      <w:r>
        <w:t>1 .за нея няма техническа възможност</w:t>
      </w:r>
    </w:p>
    <w:p w:rsidR="00B600DA" w:rsidRDefault="00B95891">
      <w:pPr>
        <w:tabs>
          <w:tab w:val="left" w:pos="476"/>
        </w:tabs>
      </w:pPr>
      <w:r>
        <w:t>2.е</w:t>
      </w:r>
      <w:r>
        <w:tab/>
        <w:t>свързана с необосновано увеличаване на разходите по предоставянето</w:t>
      </w:r>
    </w:p>
    <w:p w:rsidR="00B600DA" w:rsidRDefault="00B95891">
      <w:pPr>
        <w:tabs>
          <w:tab w:val="left" w:pos="870"/>
        </w:tabs>
      </w:pPr>
      <w:r>
        <w:t>3.води</w:t>
      </w:r>
      <w:r>
        <w:tab/>
        <w:t>до възможност за неправомерна обработка на тази информация или до нарушаване на авторски права</w:t>
      </w:r>
    </w:p>
    <w:p w:rsidR="00B600DA" w:rsidRDefault="00B95891">
      <w:r>
        <w:t>/5/Достъпът до обществената информация е безплатен.</w:t>
      </w:r>
    </w:p>
    <w:p w:rsidR="00B600DA" w:rsidRDefault="00B95891">
      <w:r>
        <w:t>/6/Разходите по предоставяне на обществена информация се заплащат от заявителя,</w:t>
      </w:r>
      <w:r w:rsidR="00A75706">
        <w:t xml:space="preserve"> </w:t>
      </w:r>
      <w:r>
        <w:t>в зависимост от формата за предоставяне и съгласно нормативи,</w:t>
      </w:r>
      <w:r w:rsidR="00A75706">
        <w:t xml:space="preserve"> </w:t>
      </w:r>
      <w:r>
        <w:t>определени от министъра на финансите. Чл./6</w:t>
      </w:r>
      <w:r w:rsidRPr="00B37DF9">
        <w:t>/./</w:t>
      </w:r>
      <w:proofErr w:type="gramStart"/>
      <w:r>
        <w:rPr>
          <w:lang w:val="en-US"/>
        </w:rPr>
        <w:t>l</w:t>
      </w:r>
      <w:r w:rsidRPr="00B37DF9">
        <w:t>/</w:t>
      </w:r>
      <w:r>
        <w:rPr>
          <w:lang w:val="en-US"/>
        </w:rPr>
        <w:t>Ha</w:t>
      </w:r>
      <w:proofErr w:type="gramEnd"/>
      <w:r w:rsidRPr="00B37DF9">
        <w:t xml:space="preserve"> </w:t>
      </w:r>
      <w:r w:rsidR="00A75706">
        <w:t xml:space="preserve">интернет страницата на ДГ </w:t>
      </w:r>
      <w:r>
        <w:t>„</w:t>
      </w:r>
      <w:r w:rsidR="00A75706">
        <w:t xml:space="preserve">Мечта“ гр. Кюстендил </w:t>
      </w:r>
      <w:r>
        <w:t>периодично се публикува актуална информация,</w:t>
      </w:r>
      <w:r w:rsidR="00A75706">
        <w:t xml:space="preserve"> </w:t>
      </w:r>
      <w:r>
        <w:t>съдържаща данни,</w:t>
      </w:r>
      <w:r w:rsidR="00A75706">
        <w:t xml:space="preserve"> </w:t>
      </w:r>
      <w:r>
        <w:t>определени в ЗДОИ,</w:t>
      </w:r>
      <w:r w:rsidR="00A75706">
        <w:t xml:space="preserve"> </w:t>
      </w:r>
      <w:r>
        <w:t>както и друга информация по преценка на директора.</w:t>
      </w:r>
    </w:p>
    <w:p w:rsidR="00B600DA" w:rsidRDefault="00B95891">
      <w:pPr>
        <w:tabs>
          <w:tab w:val="left" w:pos="2195"/>
        </w:tabs>
      </w:pPr>
      <w:r>
        <w:rPr>
          <w:b/>
          <w:bCs/>
        </w:rPr>
        <w:t>1У.ПРОЦЕДУРА ЗА ПРЕДОСТАВЯНЕ НА ДОСТЪП ДО ОБЩЕСТВЕНА ИНФОРМАЦИЯ</w:t>
      </w:r>
    </w:p>
    <w:p w:rsidR="00B600DA" w:rsidRDefault="00B95891">
      <w:r>
        <w:t>Чл./7/./1/Достъп до обществена информация се предоставя въз основа на писмено заявление /приложение №1/ до директора на ДГ „</w:t>
      </w:r>
      <w:r w:rsidR="00A75706">
        <w:t>Мечта</w:t>
      </w:r>
      <w:r>
        <w:t>“ в канцеларията на централна сграда на ул. „</w:t>
      </w:r>
      <w:r w:rsidR="00A75706">
        <w:t>Бузлуджа“ № 91</w:t>
      </w:r>
      <w:r>
        <w:t xml:space="preserve"> от 8.00 ч.-16.00 ч.,</w:t>
      </w:r>
      <w:r w:rsidR="00A75706">
        <w:t xml:space="preserve"> </w:t>
      </w:r>
      <w:r>
        <w:t>което се регистрират във входящия дневник на детската градина. /2/Администрацията на ДГ „</w:t>
      </w:r>
      <w:r w:rsidR="00A75706">
        <w:t>Мечта</w:t>
      </w:r>
      <w:r>
        <w:t>“ град Кюстендил обявява на общодостъпно място в сградата:</w:t>
      </w:r>
    </w:p>
    <w:p w:rsidR="00B600DA" w:rsidRDefault="00B95891">
      <w:pPr>
        <w:tabs>
          <w:tab w:val="left" w:pos="304"/>
        </w:tabs>
      </w:pPr>
      <w:r>
        <w:lastRenderedPageBreak/>
        <w:t>1.</w:t>
      </w:r>
      <w:r>
        <w:tab/>
        <w:t>Къде се приемат заявленията за достъп до обществена информация</w:t>
      </w:r>
    </w:p>
    <w:p w:rsidR="00B600DA" w:rsidRDefault="00B95891">
      <w:pPr>
        <w:tabs>
          <w:tab w:val="left" w:pos="338"/>
        </w:tabs>
      </w:pPr>
      <w:r>
        <w:t>2.</w:t>
      </w:r>
      <w:r>
        <w:tab/>
        <w:t>Примерен образец на заявление за достъп до обществена информация</w:t>
      </w:r>
    </w:p>
    <w:p w:rsidR="00B600DA" w:rsidRDefault="00B95891">
      <w:pPr>
        <w:tabs>
          <w:tab w:val="left" w:pos="333"/>
        </w:tabs>
      </w:pPr>
      <w:r>
        <w:t>3.</w:t>
      </w:r>
      <w:r>
        <w:tab/>
        <w:t>Къде се извършва фактическото предоставяне на обществена информация след издадено решение за предоставяне на достъп до обществена информация.</w:t>
      </w:r>
    </w:p>
    <w:p w:rsidR="00B600DA" w:rsidRDefault="00B95891">
      <w:r>
        <w:t>/З/Директорът определя с конкретна заповед длъжностните лица, мястото и ангажиментите по изпълнението на горните точки.</w:t>
      </w:r>
    </w:p>
    <w:p w:rsidR="00B600DA" w:rsidRDefault="00B95891">
      <w:r>
        <w:t>/4/Заявления се приемат и по електронен път на адреса на ел.</w:t>
      </w:r>
      <w:r w:rsidR="00A75706" w:rsidRPr="00B37DF9">
        <w:t xml:space="preserve"> </w:t>
      </w:r>
      <w:r>
        <w:t xml:space="preserve">поща </w:t>
      </w:r>
      <w:hyperlink r:id="rId6" w:history="1">
        <w:r w:rsidR="00A75706" w:rsidRPr="00924862">
          <w:rPr>
            <w:rStyle w:val="Hyperlink"/>
            <w:lang w:val="en-US"/>
          </w:rPr>
          <w:t>dg</w:t>
        </w:r>
        <w:r w:rsidR="00A75706" w:rsidRPr="00924862">
          <w:rPr>
            <w:rStyle w:val="Hyperlink"/>
          </w:rPr>
          <w:t>_</w:t>
        </w:r>
        <w:r w:rsidR="00A75706" w:rsidRPr="00924862">
          <w:rPr>
            <w:rStyle w:val="Hyperlink"/>
            <w:lang w:val="en-US"/>
          </w:rPr>
          <w:t>mechta</w:t>
        </w:r>
        <w:r w:rsidR="00A75706" w:rsidRPr="00B37DF9">
          <w:rPr>
            <w:rStyle w:val="Hyperlink"/>
          </w:rPr>
          <w:t>@</w:t>
        </w:r>
        <w:r w:rsidR="00A75706" w:rsidRPr="00924862">
          <w:rPr>
            <w:rStyle w:val="Hyperlink"/>
            <w:lang w:val="en-US"/>
          </w:rPr>
          <w:t>abv</w:t>
        </w:r>
        <w:r w:rsidR="00A75706" w:rsidRPr="00B37DF9">
          <w:rPr>
            <w:rStyle w:val="Hyperlink"/>
          </w:rPr>
          <w:t>.</w:t>
        </w:r>
        <w:r w:rsidR="00A75706" w:rsidRPr="00924862">
          <w:rPr>
            <w:rStyle w:val="Hyperlink"/>
            <w:lang w:val="en-US"/>
          </w:rPr>
          <w:t>bg</w:t>
        </w:r>
      </w:hyperlink>
      <w:r w:rsidR="00A75706" w:rsidRPr="00B37DF9">
        <w:t xml:space="preserve"> </w:t>
      </w:r>
      <w:r>
        <w:t>при условията на чл.24 от ЗДОП и се регистрират във входящия дневник.</w:t>
      </w:r>
    </w:p>
    <w:p w:rsidR="00B600DA" w:rsidRDefault="00B95891">
      <w:r>
        <w:t>/6/Заявлението за предоставяне на достъп до обществена информация съдържа:</w:t>
      </w:r>
    </w:p>
    <w:p w:rsidR="00B600DA" w:rsidRDefault="00B95891">
      <w:pPr>
        <w:tabs>
          <w:tab w:val="left" w:pos="237"/>
        </w:tabs>
      </w:pPr>
      <w:r>
        <w:t>1.</w:t>
      </w:r>
      <w:r>
        <w:tab/>
        <w:t>трите имена, съответно наименованието и седалището на заявителя;</w:t>
      </w:r>
    </w:p>
    <w:p w:rsidR="00B600DA" w:rsidRDefault="00B95891">
      <w:pPr>
        <w:tabs>
          <w:tab w:val="left" w:pos="270"/>
        </w:tabs>
      </w:pPr>
      <w:r>
        <w:t>2.</w:t>
      </w:r>
      <w:r>
        <w:tab/>
        <w:t>описание на исканата информация;</w:t>
      </w:r>
    </w:p>
    <w:p w:rsidR="00B600DA" w:rsidRDefault="00B95891">
      <w:pPr>
        <w:tabs>
          <w:tab w:val="left" w:pos="280"/>
        </w:tabs>
      </w:pPr>
      <w:r>
        <w:t>3.</w:t>
      </w:r>
      <w:r>
        <w:tab/>
        <w:t>предпочитаната форма за предоставяне на достъп до исканата информация;</w:t>
      </w:r>
    </w:p>
    <w:p w:rsidR="00B600DA" w:rsidRDefault="00B95891">
      <w:r>
        <w:rPr>
          <w:i/>
          <w:iCs/>
        </w:rPr>
        <w:t>. *</w:t>
      </w:r>
    </w:p>
    <w:p w:rsidR="00B600DA" w:rsidRDefault="00B95891">
      <w:pPr>
        <w:tabs>
          <w:tab w:val="left" w:pos="275"/>
        </w:tabs>
      </w:pPr>
      <w:r>
        <w:t>4.</w:t>
      </w:r>
      <w:r>
        <w:tab/>
        <w:t>адреса за кореспонденция със заявителя.</w:t>
      </w:r>
    </w:p>
    <w:p w:rsidR="00B600DA" w:rsidRDefault="00B95891">
      <w:r>
        <w:t>Ако в заявлението не се съдържат данните по т. 1, 2 и 4, то се оставя без разглеждане.</w:t>
      </w:r>
    </w:p>
    <w:p w:rsidR="00B600DA" w:rsidRDefault="00B95891">
      <w:r>
        <w:t>/7/За всяко регистрирано заявление се съставя досие, което съдържа всички документи, издадени и постъпили във връзка с него. Кореспонденцията със заявителите се води чрез препоръчителни писма с обратна разписка, които се прилагат към досието.</w:t>
      </w:r>
    </w:p>
    <w:p w:rsidR="00B600DA" w:rsidRDefault="00B95891">
      <w:r>
        <w:t>/8/Устните запитвания по ЗДОИ се приемат от техническия секретар или ЗАС в канцеларията на ДГ „</w:t>
      </w:r>
      <w:r w:rsidR="00A75706">
        <w:t>Мечта</w:t>
      </w:r>
      <w:r>
        <w:t>“ на ул. „</w:t>
      </w:r>
      <w:r w:rsidR="00A75706">
        <w:t>Бузлуджа</w:t>
      </w:r>
      <w:r>
        <w:t xml:space="preserve">“ </w:t>
      </w:r>
      <w:r w:rsidR="00A75706">
        <w:t>№ 91</w:t>
      </w:r>
      <w:r>
        <w:t xml:space="preserve"> и се регистрират във входящия дневник на детската градина ,след съставяне на протокол ./Приложение 2/.</w:t>
      </w:r>
    </w:p>
    <w:p w:rsidR="00B600DA" w:rsidRDefault="00B95891">
      <w:r>
        <w:t>/9/Заявленията за предоставяне на достъп до обществена информация се разглеждат във възможно най-кратък срок, но не по-късно от 14 дни след датата на регистриране.</w:t>
      </w:r>
    </w:p>
    <w:p w:rsidR="00B600DA" w:rsidRDefault="00B95891">
      <w:r>
        <w:t>/10/В случай, че не е ясно точно каква информация се иска или когато тя е формулирана много общо, заявителят се уведомява за това и има право да уточни предмета на исканата обществена информация. Срокът започва да тече от датата на уточняването на предмета на исканата обществена информация.</w:t>
      </w:r>
    </w:p>
    <w:p w:rsidR="00B600DA" w:rsidRDefault="00B95891">
      <w:r>
        <w:t>При необходимост от допълнително време се прилагат ограниченията разписани в ЗДОИ.</w:t>
      </w:r>
    </w:p>
    <w:p w:rsidR="00B600DA" w:rsidRDefault="00B95891">
      <w:r>
        <w:t>/11/В решението, с което се предоставя достъп до исканата обществена информация, задължително се посочват:</w:t>
      </w:r>
    </w:p>
    <w:p w:rsidR="00B600DA" w:rsidRDefault="00B95891">
      <w:pPr>
        <w:tabs>
          <w:tab w:val="left" w:pos="246"/>
        </w:tabs>
      </w:pPr>
      <w:r>
        <w:t>1.</w:t>
      </w:r>
      <w:r>
        <w:tab/>
        <w:t>Степента на осигурения достъп до исканата обществена информация;</w:t>
      </w:r>
    </w:p>
    <w:p w:rsidR="00B600DA" w:rsidRDefault="00B95891">
      <w:pPr>
        <w:tabs>
          <w:tab w:val="left" w:pos="275"/>
        </w:tabs>
      </w:pPr>
      <w:r>
        <w:t>2.</w:t>
      </w:r>
      <w:r>
        <w:tab/>
        <w:t>Срокът, в който е осигурен достъп до исканата обществена информация;</w:t>
      </w:r>
    </w:p>
    <w:p w:rsidR="00B600DA" w:rsidRDefault="00B95891">
      <w:pPr>
        <w:tabs>
          <w:tab w:val="left" w:pos="275"/>
        </w:tabs>
      </w:pPr>
      <w:r>
        <w:t>3.</w:t>
      </w:r>
      <w:r>
        <w:tab/>
        <w:t xml:space="preserve">Мястото, където ще бъде предоставен достъп до исканата </w:t>
      </w:r>
      <w:r>
        <w:lastRenderedPageBreak/>
        <w:t>обществена информация;</w:t>
      </w:r>
    </w:p>
    <w:p w:rsidR="00B600DA" w:rsidRDefault="00B95891">
      <w:pPr>
        <w:tabs>
          <w:tab w:val="left" w:pos="280"/>
        </w:tabs>
      </w:pPr>
      <w:r>
        <w:t>4.</w:t>
      </w:r>
      <w:r>
        <w:tab/>
        <w:t>Формата, под която ще бъде предоставен достъп до исканата обществена информация; /12/Решението за предоставяне на достъп до исканата обществена информация се връчва на заявителя срещу съставен протокол /приложение № 3/ с подпис или се изпраща по пощата с обратна разписка.</w:t>
      </w:r>
    </w:p>
    <w:p w:rsidR="00B600DA" w:rsidRDefault="00B95891">
      <w:r>
        <w:t>Срокът не може да бъде по-кратък от 30 дни от датата на получаване на решението.</w:t>
      </w:r>
    </w:p>
    <w:p w:rsidR="00B600DA" w:rsidRDefault="00B95891">
      <w:r>
        <w:t>/13/Когато органът не разполага с исканата информация и няма данни за нейното местонахождение, в 14-дневен срок той уведомява за това заявителя.</w:t>
      </w:r>
    </w:p>
    <w:p w:rsidR="00B600DA" w:rsidRDefault="00B95891">
      <w:r>
        <w:t>/14/Достъпът до служебна обществена информация може да бъде ограничен от директора на ДГ „</w:t>
      </w:r>
      <w:r w:rsidR="00A75706">
        <w:t>Мечта</w:t>
      </w:r>
      <w:r>
        <w:t>“ когато тя:</w:t>
      </w:r>
    </w:p>
    <w:p w:rsidR="00B600DA" w:rsidRDefault="00B95891">
      <w:pPr>
        <w:tabs>
          <w:tab w:val="left" w:pos="265"/>
        </w:tabs>
      </w:pPr>
      <w:r>
        <w:t>1.</w:t>
      </w:r>
      <w:r>
        <w:tab/>
        <w:t>е свързана с оперативната подготовка на актовете на детската градина и няма самостоятелно значение (мнения и препоръки, изготвени от или за органа, становища и консултации);</w:t>
      </w:r>
    </w:p>
    <w:p w:rsidR="00B600DA" w:rsidRDefault="00B95891">
      <w:pPr>
        <w:tabs>
          <w:tab w:val="left" w:pos="298"/>
        </w:tabs>
      </w:pPr>
      <w:r>
        <w:t>2.</w:t>
      </w:r>
      <w:r>
        <w:tab/>
        <w:t>съдържа мнения и позиции във връзка с настоящи или предстоящи преговори, водени от детската градина или от негово име, както и сведения, свързани с тях.</w:t>
      </w:r>
    </w:p>
    <w:p w:rsidR="00B600DA" w:rsidRDefault="00B95891">
      <w:r>
        <w:t>Ограничението отпада след изтичане на 2 години от създаването на такава информация. /15/Основание за отказ от предоставяне на достъп до обществена информация е налице, когато:</w:t>
      </w:r>
    </w:p>
    <w:p w:rsidR="00B600DA" w:rsidRDefault="00B95891">
      <w:pPr>
        <w:tabs>
          <w:tab w:val="left" w:pos="279"/>
        </w:tabs>
      </w:pPr>
      <w:r>
        <w:t>1.</w:t>
      </w:r>
      <w:r>
        <w:tab/>
        <w:t>Исканата информация е класифицирана информация или друга защитена тайна в случаите, предвидени със закон, както и в случаите по чл. 13, ал. 2;</w:t>
      </w:r>
    </w:p>
    <w:p w:rsidR="00B600DA" w:rsidRDefault="00B95891">
      <w:pPr>
        <w:tabs>
          <w:tab w:val="left" w:pos="318"/>
        </w:tabs>
      </w:pPr>
      <w:r>
        <w:t>2.</w:t>
      </w:r>
      <w:r>
        <w:tab/>
        <w:t>Достъпът засяга интересите на трето лице и няма негово изрично писмено съгласие за предоставяне на исканата обществена информация, освен в случаите на надделяващ обществен интерес;</w:t>
      </w:r>
    </w:p>
    <w:p w:rsidR="00B600DA" w:rsidRDefault="00B95891">
      <w:pPr>
        <w:tabs>
          <w:tab w:val="left" w:pos="260"/>
        </w:tabs>
      </w:pPr>
      <w:r>
        <w:t>3.</w:t>
      </w:r>
      <w:r>
        <w:tab/>
        <w:t>Исканата обществена информация е предоставена на заявителя през предходните 6 месеца. /16/Решението за отказ за предоставяне на достъп до обществена информация задължително съдържа:</w:t>
      </w:r>
    </w:p>
    <w:p w:rsidR="00B600DA" w:rsidRDefault="00B95891">
      <w:pPr>
        <w:tabs>
          <w:tab w:val="left" w:pos="231"/>
        </w:tabs>
      </w:pPr>
      <w:r>
        <w:t>1.</w:t>
      </w:r>
      <w:r>
        <w:tab/>
        <w:t>Правното и фактическото основание за отказа</w:t>
      </w:r>
    </w:p>
    <w:p w:rsidR="00B600DA" w:rsidRDefault="00B95891">
      <w:pPr>
        <w:tabs>
          <w:tab w:val="left" w:pos="250"/>
        </w:tabs>
      </w:pPr>
      <w:r>
        <w:t>2.</w:t>
      </w:r>
      <w:r>
        <w:tab/>
        <w:t>Датата на приемане на решението</w:t>
      </w:r>
    </w:p>
    <w:p w:rsidR="00B600DA" w:rsidRDefault="00B95891">
      <w:pPr>
        <w:tabs>
          <w:tab w:val="left" w:pos="255"/>
        </w:tabs>
      </w:pPr>
      <w:r>
        <w:t>3.</w:t>
      </w:r>
      <w:r>
        <w:tab/>
        <w:t>Ред за обжалване на решението за отказ</w:t>
      </w:r>
    </w:p>
    <w:p w:rsidR="00B600DA" w:rsidRDefault="00B95891">
      <w:r>
        <w:t>Отказите за предоставяне на информация подлежи на обжалване пред административните съдилища или пред Върховния административен съд .</w:t>
      </w:r>
    </w:p>
    <w:p w:rsidR="00B600DA" w:rsidRDefault="00B95891">
      <w:r>
        <w:t>/17/Директорът организира изготвяне на годишен отчет за постъпилите заявления за достъп до обществена информация, който включва и данни за направените откази и причините за това.</w:t>
      </w:r>
    </w:p>
    <w:p w:rsidR="00B600DA" w:rsidRDefault="00B95891">
      <w:r>
        <w:rPr>
          <w:b/>
          <w:bCs/>
        </w:rPr>
        <w:t>/18/ Предоставяне на информация от обществения сектор за повторно използване</w:t>
      </w:r>
    </w:p>
    <w:p w:rsidR="00B600DA" w:rsidRDefault="00B95891">
      <w:r>
        <w:t>За постъпилите писмени искания за предоставяне на информация от обществения сектор за повторно използване, се прилага глава IV от ЗДОИ.</w:t>
      </w:r>
    </w:p>
    <w:p w:rsidR="00B600DA" w:rsidRDefault="00B95891">
      <w:r>
        <w:t xml:space="preserve">Дейността по приемането, регистрирането, разглеждането и </w:t>
      </w:r>
      <w:r>
        <w:lastRenderedPageBreak/>
        <w:t>изготвянето на решения по ЗДОИ се осъществява по реда на процедурите за достъп до информация.</w:t>
      </w:r>
    </w:p>
    <w:p w:rsidR="00B600DA" w:rsidRDefault="00B95891">
      <w:pPr>
        <w:outlineLvl w:val="0"/>
      </w:pPr>
      <w:bookmarkStart w:id="2" w:name="bookmark2"/>
      <w:r>
        <w:rPr>
          <w:b/>
          <w:bCs/>
        </w:rPr>
        <w:t>V. ЗАКЛЮЧИТЕЛНИ РАЗПОРЕДБИ</w:t>
      </w:r>
      <w:bookmarkEnd w:id="2"/>
    </w:p>
    <w:p w:rsidR="00B600DA" w:rsidRDefault="00B95891">
      <w:r>
        <w:t>§ 1. Вътрешните правила за достъп до обществена информация са съставени в изпълнение на задълженията, произтичащи от ЗДОИ и подлежат на промяна с изменение на норматива.</w:t>
      </w:r>
    </w:p>
    <w:p w:rsidR="00B600DA" w:rsidRDefault="00B95891">
      <w:r>
        <w:rPr>
          <w:b/>
          <w:bCs/>
        </w:rPr>
        <w:t>§2. Вътрешните правила за достъп до обществена информация са предоставени на длъжностните лица за запознаване и изпълнение.</w:t>
      </w:r>
    </w:p>
    <w:p w:rsidR="00B600DA" w:rsidRDefault="00B95891">
      <w:r>
        <w:t>§3. Неразделна част от Вътрешните правила за достъп до обществена информация са Приложения № 1, 2 и 3.</w:t>
      </w:r>
    </w:p>
    <w:sectPr w:rsidR="00B60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269" w:rsidRDefault="00511269">
      <w:r>
        <w:separator/>
      </w:r>
    </w:p>
  </w:endnote>
  <w:endnote w:type="continuationSeparator" w:id="0">
    <w:p w:rsidR="00511269" w:rsidRDefault="0051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202" w:rsidRDefault="000752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202" w:rsidRDefault="000752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202" w:rsidRDefault="00075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269" w:rsidRDefault="00511269"/>
  </w:footnote>
  <w:footnote w:type="continuationSeparator" w:id="0">
    <w:p w:rsidR="00511269" w:rsidRDefault="005112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202" w:rsidRDefault="00075202">
    <w:pPr>
      <w:pStyle w:val="Header"/>
    </w:pPr>
  </w:p>
  <w:tbl>
    <w:tblPr>
      <w:tblW w:w="0" w:type="dxa"/>
      <w:jc w:val="center"/>
      <w:tblLayout w:type="fixed"/>
      <w:tblLook w:val="04A0" w:firstRow="1" w:lastRow="0" w:firstColumn="1" w:lastColumn="0" w:noHBand="0" w:noVBand="1"/>
    </w:tblPr>
    <w:tblGrid>
      <w:gridCol w:w="1407"/>
      <w:gridCol w:w="6915"/>
    </w:tblGrid>
    <w:tr w:rsidR="00075202" w:rsidTr="001E3EF1">
      <w:trPr>
        <w:trHeight w:val="1035"/>
        <w:jc w:val="center"/>
      </w:trPr>
      <w:tc>
        <w:tcPr>
          <w:tcW w:w="1407" w:type="dxa"/>
          <w:hideMark/>
        </w:tcPr>
        <w:p w:rsidR="00075202" w:rsidRDefault="00075202" w:rsidP="00075202">
          <w:pPr>
            <w:pStyle w:val="Header"/>
            <w:rPr>
              <w:b/>
              <w:bCs/>
              <w:i/>
              <w:iCs/>
              <w:lang w:val="ru-RU"/>
            </w:rPr>
          </w:pPr>
          <w:r>
            <w:rPr>
              <w:b/>
              <w:i/>
              <w:noProof/>
              <w:lang w:eastAsia="bg-BG"/>
            </w:rPr>
            <w:drawing>
              <wp:inline distT="0" distB="0" distL="0" distR="0" wp14:anchorId="48DD57C4" wp14:editId="6E7CCC8C">
                <wp:extent cx="640080" cy="640080"/>
                <wp:effectExtent l="0" t="0" r="7620" b="7620"/>
                <wp:docPr id="2" name="Picture 2" descr="ODZ_MECHTA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ODZ_MECHTA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5" w:type="dxa"/>
          <w:hideMark/>
        </w:tcPr>
        <w:p w:rsidR="00075202" w:rsidRDefault="00075202" w:rsidP="00075202">
          <w:pPr>
            <w:pStyle w:val="Header"/>
            <w:rPr>
              <w:lang w:val="ru-RU"/>
            </w:rPr>
          </w:pPr>
          <w:r>
            <w:rPr>
              <w:b/>
              <w:bCs/>
              <w:iCs/>
              <w:lang w:val="ru-RU"/>
            </w:rPr>
            <w:t xml:space="preserve">ДЕТСКА </w:t>
          </w:r>
          <w:proofErr w:type="gramStart"/>
          <w:r>
            <w:rPr>
              <w:b/>
              <w:bCs/>
              <w:iCs/>
              <w:lang w:val="ru-RU"/>
            </w:rPr>
            <w:t>ГРАДИНА  «</w:t>
          </w:r>
          <w:proofErr w:type="gramEnd"/>
          <w:r>
            <w:rPr>
              <w:b/>
              <w:bCs/>
              <w:iCs/>
              <w:lang w:val="ru-RU"/>
            </w:rPr>
            <w:t>МЕЧТА»</w:t>
          </w:r>
          <w:r>
            <w:rPr>
              <w:lang w:val="ru-RU"/>
            </w:rPr>
            <w:t xml:space="preserve"> </w:t>
          </w:r>
        </w:p>
        <w:p w:rsidR="00075202" w:rsidRDefault="00075202" w:rsidP="00075202">
          <w:pPr>
            <w:pStyle w:val="Header"/>
            <w:rPr>
              <w:lang w:val="ru-RU"/>
            </w:rPr>
          </w:pPr>
          <w:proofErr w:type="gramStart"/>
          <w:r>
            <w:rPr>
              <w:lang w:val="ru-RU"/>
            </w:rPr>
            <w:t>2500  гр.</w:t>
          </w:r>
          <w:proofErr w:type="gramEnd"/>
          <w:r>
            <w:rPr>
              <w:lang w:val="ru-RU"/>
            </w:rPr>
            <w:t xml:space="preserve"> Кюстендил, ул. «</w:t>
          </w:r>
          <w:proofErr w:type="spellStart"/>
          <w:r>
            <w:rPr>
              <w:lang w:val="ru-RU"/>
            </w:rPr>
            <w:t>Бузлуджа</w:t>
          </w:r>
          <w:proofErr w:type="spellEnd"/>
          <w:r>
            <w:rPr>
              <w:lang w:val="ru-RU"/>
            </w:rPr>
            <w:t>» № 91</w:t>
          </w:r>
        </w:p>
        <w:p w:rsidR="00075202" w:rsidRDefault="00075202" w:rsidP="00075202">
          <w:pPr>
            <w:pStyle w:val="Header"/>
            <w:rPr>
              <w:bCs/>
              <w:i/>
              <w:iCs/>
              <w:lang w:val="ru-RU"/>
            </w:rPr>
          </w:pPr>
          <w:r>
            <w:rPr>
              <w:bCs/>
              <w:iCs/>
            </w:rPr>
            <w:t>тел</w:t>
          </w:r>
          <w:r w:rsidRPr="0041209C">
            <w:rPr>
              <w:bCs/>
              <w:iCs/>
              <w:lang w:val="ru-RU"/>
            </w:rPr>
            <w:t>./</w:t>
          </w:r>
          <w:r>
            <w:rPr>
              <w:bCs/>
              <w:iCs/>
            </w:rPr>
            <w:t>факс</w:t>
          </w:r>
          <w:r w:rsidRPr="0041209C">
            <w:rPr>
              <w:bCs/>
              <w:iCs/>
              <w:lang w:val="ru-RU"/>
            </w:rPr>
            <w:t xml:space="preserve">: 078 550608, </w:t>
          </w:r>
          <w:r>
            <w:rPr>
              <w:bCs/>
              <w:iCs/>
              <w:lang w:val="de-DE"/>
            </w:rPr>
            <w:t>e</w:t>
          </w:r>
          <w:r>
            <w:rPr>
              <w:bCs/>
              <w:iCs/>
              <w:lang w:val="ru-RU"/>
            </w:rPr>
            <w:t>-</w:t>
          </w:r>
          <w:r>
            <w:rPr>
              <w:bCs/>
              <w:iCs/>
              <w:lang w:val="de-DE"/>
            </w:rPr>
            <w:t>mail</w:t>
          </w:r>
          <w:r>
            <w:rPr>
              <w:bCs/>
              <w:iCs/>
              <w:lang w:val="ru-RU"/>
            </w:rPr>
            <w:t xml:space="preserve">: </w:t>
          </w:r>
          <w:proofErr w:type="spellStart"/>
          <w:r>
            <w:rPr>
              <w:bCs/>
              <w:iCs/>
              <w:lang w:val="de-DE"/>
            </w:rPr>
            <w:t>dg</w:t>
          </w:r>
          <w:proofErr w:type="spellEnd"/>
          <w:r>
            <w:rPr>
              <w:bCs/>
              <w:iCs/>
              <w:lang w:val="ru-RU"/>
            </w:rPr>
            <w:t>_</w:t>
          </w:r>
          <w:proofErr w:type="spellStart"/>
          <w:r>
            <w:rPr>
              <w:bCs/>
              <w:iCs/>
              <w:lang w:val="de-DE"/>
            </w:rPr>
            <w:t>mechta</w:t>
          </w:r>
          <w:proofErr w:type="spellEnd"/>
          <w:r>
            <w:rPr>
              <w:bCs/>
              <w:iCs/>
              <w:lang w:val="ru-RU"/>
            </w:rPr>
            <w:t>@</w:t>
          </w:r>
          <w:r>
            <w:rPr>
              <w:bCs/>
              <w:iCs/>
              <w:lang w:val="de-DE"/>
            </w:rPr>
            <w:t>abv</w:t>
          </w:r>
          <w:r>
            <w:rPr>
              <w:bCs/>
              <w:iCs/>
              <w:lang w:val="ru-RU"/>
            </w:rPr>
            <w:t>.</w:t>
          </w:r>
          <w:r>
            <w:rPr>
              <w:bCs/>
              <w:iCs/>
              <w:lang w:val="de-DE"/>
            </w:rPr>
            <w:t>bg</w:t>
          </w:r>
          <w:r w:rsidRPr="0041209C">
            <w:rPr>
              <w:bCs/>
              <w:iCs/>
              <w:lang w:val="ru-RU"/>
            </w:rPr>
            <w:t xml:space="preserve"> </w:t>
          </w:r>
        </w:p>
      </w:tc>
    </w:tr>
  </w:tbl>
  <w:p w:rsidR="00075202" w:rsidRDefault="00075202">
    <w:pPr>
      <w:pStyle w:val="Header"/>
    </w:pPr>
    <w:bookmarkStart w:id="3" w:name="_GoBack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DF9" w:rsidRDefault="00B37DF9">
    <w:pPr>
      <w:pStyle w:val="Header"/>
    </w:pPr>
  </w:p>
  <w:tbl>
    <w:tblPr>
      <w:tblW w:w="0" w:type="dxa"/>
      <w:jc w:val="center"/>
      <w:tblLayout w:type="fixed"/>
      <w:tblLook w:val="04A0" w:firstRow="1" w:lastRow="0" w:firstColumn="1" w:lastColumn="0" w:noHBand="0" w:noVBand="1"/>
    </w:tblPr>
    <w:tblGrid>
      <w:gridCol w:w="1407"/>
      <w:gridCol w:w="6915"/>
    </w:tblGrid>
    <w:tr w:rsidR="00B37DF9" w:rsidTr="001E3EF1">
      <w:trPr>
        <w:trHeight w:val="1035"/>
        <w:jc w:val="center"/>
      </w:trPr>
      <w:tc>
        <w:tcPr>
          <w:tcW w:w="1407" w:type="dxa"/>
          <w:hideMark/>
        </w:tcPr>
        <w:p w:rsidR="00B37DF9" w:rsidRDefault="00B37DF9" w:rsidP="00B37DF9">
          <w:pPr>
            <w:pStyle w:val="Header"/>
            <w:rPr>
              <w:b/>
              <w:bCs/>
              <w:i/>
              <w:iCs/>
              <w:lang w:val="ru-RU"/>
            </w:rPr>
          </w:pPr>
          <w:r>
            <w:rPr>
              <w:b/>
              <w:i/>
              <w:noProof/>
              <w:lang w:eastAsia="bg-BG"/>
            </w:rPr>
            <w:drawing>
              <wp:inline distT="0" distB="0" distL="0" distR="0">
                <wp:extent cx="640080" cy="640080"/>
                <wp:effectExtent l="0" t="0" r="7620" b="7620"/>
                <wp:docPr id="1" name="Picture 1" descr="ODZ_MECHTA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ODZ_MECHTA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5" w:type="dxa"/>
          <w:hideMark/>
        </w:tcPr>
        <w:p w:rsidR="00B37DF9" w:rsidRDefault="00B37DF9" w:rsidP="00B37DF9">
          <w:pPr>
            <w:pStyle w:val="Header"/>
            <w:rPr>
              <w:lang w:val="ru-RU"/>
            </w:rPr>
          </w:pPr>
          <w:r>
            <w:rPr>
              <w:b/>
              <w:bCs/>
              <w:iCs/>
              <w:lang w:val="ru-RU"/>
            </w:rPr>
            <w:t xml:space="preserve">ДЕТСКА </w:t>
          </w:r>
          <w:proofErr w:type="gramStart"/>
          <w:r>
            <w:rPr>
              <w:b/>
              <w:bCs/>
              <w:iCs/>
              <w:lang w:val="ru-RU"/>
            </w:rPr>
            <w:t>ГРАДИНА  «</w:t>
          </w:r>
          <w:proofErr w:type="gramEnd"/>
          <w:r>
            <w:rPr>
              <w:b/>
              <w:bCs/>
              <w:iCs/>
              <w:lang w:val="ru-RU"/>
            </w:rPr>
            <w:t>МЕЧТА»</w:t>
          </w:r>
          <w:r>
            <w:rPr>
              <w:lang w:val="ru-RU"/>
            </w:rPr>
            <w:t xml:space="preserve"> </w:t>
          </w:r>
        </w:p>
        <w:p w:rsidR="00B37DF9" w:rsidRDefault="00B37DF9" w:rsidP="00B37DF9">
          <w:pPr>
            <w:pStyle w:val="Header"/>
            <w:rPr>
              <w:lang w:val="ru-RU"/>
            </w:rPr>
          </w:pPr>
          <w:proofErr w:type="gramStart"/>
          <w:r>
            <w:rPr>
              <w:lang w:val="ru-RU"/>
            </w:rPr>
            <w:t>2500  гр.</w:t>
          </w:r>
          <w:proofErr w:type="gramEnd"/>
          <w:r>
            <w:rPr>
              <w:lang w:val="ru-RU"/>
            </w:rPr>
            <w:t xml:space="preserve"> Кюстендил, ул. «</w:t>
          </w:r>
          <w:proofErr w:type="spellStart"/>
          <w:r>
            <w:rPr>
              <w:lang w:val="ru-RU"/>
            </w:rPr>
            <w:t>Бузлуджа</w:t>
          </w:r>
          <w:proofErr w:type="spellEnd"/>
          <w:r>
            <w:rPr>
              <w:lang w:val="ru-RU"/>
            </w:rPr>
            <w:t>» № 91</w:t>
          </w:r>
        </w:p>
        <w:p w:rsidR="00B37DF9" w:rsidRDefault="00B37DF9" w:rsidP="00B37DF9">
          <w:pPr>
            <w:pStyle w:val="Header"/>
            <w:rPr>
              <w:bCs/>
              <w:i/>
              <w:iCs/>
              <w:lang w:val="ru-RU"/>
            </w:rPr>
          </w:pPr>
          <w:r>
            <w:rPr>
              <w:bCs/>
              <w:iCs/>
            </w:rPr>
            <w:t>тел</w:t>
          </w:r>
          <w:r w:rsidRPr="0041209C">
            <w:rPr>
              <w:bCs/>
              <w:iCs/>
              <w:lang w:val="ru-RU"/>
            </w:rPr>
            <w:t>./</w:t>
          </w:r>
          <w:r>
            <w:rPr>
              <w:bCs/>
              <w:iCs/>
            </w:rPr>
            <w:t>факс</w:t>
          </w:r>
          <w:r w:rsidRPr="0041209C">
            <w:rPr>
              <w:bCs/>
              <w:iCs/>
              <w:lang w:val="ru-RU"/>
            </w:rPr>
            <w:t xml:space="preserve">: 078 550608, </w:t>
          </w:r>
          <w:r>
            <w:rPr>
              <w:bCs/>
              <w:iCs/>
              <w:lang w:val="de-DE"/>
            </w:rPr>
            <w:t>e</w:t>
          </w:r>
          <w:r>
            <w:rPr>
              <w:bCs/>
              <w:iCs/>
              <w:lang w:val="ru-RU"/>
            </w:rPr>
            <w:t>-</w:t>
          </w:r>
          <w:r>
            <w:rPr>
              <w:bCs/>
              <w:iCs/>
              <w:lang w:val="de-DE"/>
            </w:rPr>
            <w:t>mail</w:t>
          </w:r>
          <w:r>
            <w:rPr>
              <w:bCs/>
              <w:iCs/>
              <w:lang w:val="ru-RU"/>
            </w:rPr>
            <w:t xml:space="preserve">: </w:t>
          </w:r>
          <w:proofErr w:type="spellStart"/>
          <w:r>
            <w:rPr>
              <w:bCs/>
              <w:iCs/>
              <w:lang w:val="de-DE"/>
            </w:rPr>
            <w:t>dg</w:t>
          </w:r>
          <w:proofErr w:type="spellEnd"/>
          <w:r>
            <w:rPr>
              <w:bCs/>
              <w:iCs/>
              <w:lang w:val="ru-RU"/>
            </w:rPr>
            <w:t>_</w:t>
          </w:r>
          <w:proofErr w:type="spellStart"/>
          <w:r>
            <w:rPr>
              <w:bCs/>
              <w:iCs/>
              <w:lang w:val="de-DE"/>
            </w:rPr>
            <w:t>mechta</w:t>
          </w:r>
          <w:proofErr w:type="spellEnd"/>
          <w:r>
            <w:rPr>
              <w:bCs/>
              <w:iCs/>
              <w:lang w:val="ru-RU"/>
            </w:rPr>
            <w:t>@</w:t>
          </w:r>
          <w:r>
            <w:rPr>
              <w:bCs/>
              <w:iCs/>
              <w:lang w:val="de-DE"/>
            </w:rPr>
            <w:t>abv</w:t>
          </w:r>
          <w:r>
            <w:rPr>
              <w:bCs/>
              <w:iCs/>
              <w:lang w:val="ru-RU"/>
            </w:rPr>
            <w:t>.</w:t>
          </w:r>
          <w:r>
            <w:rPr>
              <w:bCs/>
              <w:iCs/>
              <w:lang w:val="de-DE"/>
            </w:rPr>
            <w:t>bg</w:t>
          </w:r>
          <w:r w:rsidRPr="0041209C">
            <w:rPr>
              <w:bCs/>
              <w:iCs/>
              <w:lang w:val="ru-RU"/>
            </w:rPr>
            <w:t xml:space="preserve"> </w:t>
          </w:r>
        </w:p>
      </w:tc>
    </w:tr>
  </w:tbl>
  <w:p w:rsidR="00B37DF9" w:rsidRDefault="00B37DF9">
    <w:pPr>
      <w:pStyle w:val="Header"/>
    </w:pPr>
  </w:p>
  <w:p w:rsidR="00B37DF9" w:rsidRDefault="00B37D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202" w:rsidRDefault="000752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DA"/>
    <w:rsid w:val="00075202"/>
    <w:rsid w:val="00511269"/>
    <w:rsid w:val="00A75706"/>
    <w:rsid w:val="00B37DF9"/>
    <w:rsid w:val="00B600DA"/>
    <w:rsid w:val="00B86325"/>
    <w:rsid w:val="00B9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48DB"/>
  <w15:docId w15:val="{38BE5B0F-5446-4595-B04E-D385CFE6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75202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7D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DF9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37D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DF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_mechta@abv.b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kiril@1001s.net</cp:lastModifiedBy>
  <cp:revision>5</cp:revision>
  <dcterms:created xsi:type="dcterms:W3CDTF">2019-05-23T13:49:00Z</dcterms:created>
  <dcterms:modified xsi:type="dcterms:W3CDTF">2019-05-23T13:58:00Z</dcterms:modified>
</cp:coreProperties>
</file>